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E94F7" w14:textId="26F7FE7D" w:rsidR="00A5706F" w:rsidRPr="00A5706F" w:rsidRDefault="00A5706F">
      <w:pPr>
        <w:rPr>
          <w:rFonts w:ascii="Arial" w:hAnsi="Arial" w:cs="Arial"/>
          <w:b/>
          <w:bCs/>
        </w:rPr>
      </w:pPr>
      <w:r w:rsidRPr="00A5706F">
        <w:rPr>
          <w:rFonts w:ascii="Arial" w:hAnsi="Arial" w:cs="Arial"/>
          <w:b/>
          <w:bCs/>
        </w:rPr>
        <w:t>Hatchlings Outcomes:</w:t>
      </w:r>
    </w:p>
    <w:p w14:paraId="12EAD33C" w14:textId="55B665C2" w:rsidR="00A5706F" w:rsidRPr="00A5706F" w:rsidRDefault="00A5706F">
      <w:pPr>
        <w:rPr>
          <w:rFonts w:ascii="Arial" w:hAnsi="Arial" w:cs="Arial"/>
        </w:rPr>
      </w:pPr>
    </w:p>
    <w:p w14:paraId="1A880570" w14:textId="3CF72E40" w:rsidR="00A5706F" w:rsidRDefault="00A5706F" w:rsidP="00A570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706F">
        <w:rPr>
          <w:rFonts w:ascii="Arial" w:hAnsi="Arial" w:cs="Arial"/>
        </w:rPr>
        <w:t>Participating librarians will gain both knowledge and confidence in providing effective early literacy training for expectant parents (</w:t>
      </w:r>
      <w:r w:rsidRPr="00A5706F">
        <w:rPr>
          <w:rFonts w:ascii="Arial" w:hAnsi="Arial" w:cs="Arial"/>
        </w:rPr>
        <w:t>Ready to Hatch</w:t>
      </w:r>
      <w:r w:rsidRPr="00A5706F">
        <w:rPr>
          <w:rFonts w:ascii="Arial" w:hAnsi="Arial" w:cs="Arial"/>
        </w:rPr>
        <w:t>) and parents of young infants (</w:t>
      </w:r>
      <w:r w:rsidRPr="00A5706F">
        <w:rPr>
          <w:rFonts w:ascii="Arial" w:hAnsi="Arial" w:cs="Arial"/>
        </w:rPr>
        <w:t>In the Nest</w:t>
      </w:r>
      <w:r w:rsidRPr="00A5706F">
        <w:rPr>
          <w:rFonts w:ascii="Arial" w:hAnsi="Arial" w:cs="Arial"/>
        </w:rPr>
        <w:t>).</w:t>
      </w:r>
    </w:p>
    <w:p w14:paraId="71B6145B" w14:textId="467482B2" w:rsidR="008E636E" w:rsidRPr="008E636E" w:rsidRDefault="008E636E" w:rsidP="008E636E">
      <w:pPr>
        <w:ind w:left="720"/>
        <w:rPr>
          <w:rFonts w:ascii="Arial" w:hAnsi="Arial" w:cs="Arial"/>
        </w:rPr>
      </w:pPr>
      <w:r w:rsidRPr="0006659C">
        <w:rPr>
          <w:rFonts w:ascii="Arial" w:hAnsi="Arial" w:cs="Arial"/>
          <w:b/>
          <w:bCs/>
        </w:rPr>
        <w:t>Target:</w:t>
      </w:r>
      <w:r>
        <w:rPr>
          <w:rFonts w:ascii="Arial" w:hAnsi="Arial" w:cs="Arial"/>
        </w:rPr>
        <w:t xml:space="preserve"> At least 80% of librarians will report gains in knowledge and confidence on a</w:t>
      </w:r>
      <w:r w:rsidR="004D2809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>assessment survey</w:t>
      </w:r>
      <w:r w:rsidR="004D2809">
        <w:rPr>
          <w:rFonts w:ascii="Arial" w:hAnsi="Arial" w:cs="Arial"/>
        </w:rPr>
        <w:t xml:space="preserve"> after training and in de-briefing sessions following workshop delivery</w:t>
      </w:r>
      <w:r>
        <w:rPr>
          <w:rFonts w:ascii="Arial" w:hAnsi="Arial" w:cs="Arial"/>
        </w:rPr>
        <w:t>.</w:t>
      </w:r>
    </w:p>
    <w:p w14:paraId="57CE8172" w14:textId="7567932A" w:rsidR="00A5706F" w:rsidRDefault="00A5706F" w:rsidP="00A570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706F">
        <w:rPr>
          <w:rFonts w:ascii="Arial" w:hAnsi="Arial" w:cs="Arial"/>
        </w:rPr>
        <w:t>Parents participating in Hatchlings</w:t>
      </w:r>
      <w:r w:rsidRPr="00A5706F">
        <w:rPr>
          <w:rFonts w:ascii="Arial" w:hAnsi="Arial" w:cs="Arial"/>
        </w:rPr>
        <w:t>: Ready to Hatch</w:t>
      </w:r>
      <w:r w:rsidRPr="00A5706F">
        <w:rPr>
          <w:rFonts w:ascii="Arial" w:hAnsi="Arial" w:cs="Arial"/>
        </w:rPr>
        <w:t xml:space="preserve"> will gain both knowledge and confidence in their ability to nurture their infant’s early literacy development</w:t>
      </w:r>
      <w:r w:rsidRPr="00A5706F">
        <w:rPr>
          <w:rFonts w:ascii="Arial" w:hAnsi="Arial" w:cs="Arial"/>
        </w:rPr>
        <w:t>.</w:t>
      </w:r>
    </w:p>
    <w:p w14:paraId="2185B922" w14:textId="2F0BBB0E" w:rsidR="008E636E" w:rsidRPr="008E636E" w:rsidRDefault="008E636E" w:rsidP="008E636E">
      <w:pPr>
        <w:pStyle w:val="ListParagraph"/>
        <w:rPr>
          <w:rFonts w:ascii="Arial" w:hAnsi="Arial" w:cs="Arial"/>
        </w:rPr>
      </w:pPr>
      <w:r w:rsidRPr="0006659C">
        <w:rPr>
          <w:rFonts w:ascii="Arial" w:hAnsi="Arial" w:cs="Arial"/>
          <w:b/>
          <w:bCs/>
        </w:rPr>
        <w:t>Target:</w:t>
      </w:r>
      <w:r>
        <w:rPr>
          <w:rFonts w:ascii="Arial" w:hAnsi="Arial" w:cs="Arial"/>
        </w:rPr>
        <w:t xml:space="preserve"> </w:t>
      </w:r>
      <w:r w:rsidRPr="008E636E">
        <w:rPr>
          <w:rFonts w:ascii="Arial" w:hAnsi="Arial" w:cs="Arial"/>
        </w:rPr>
        <w:t xml:space="preserve">At least 75% of parents will report gains in knowledge </w:t>
      </w:r>
      <w:r w:rsidR="0006659C">
        <w:rPr>
          <w:rFonts w:ascii="Arial" w:hAnsi="Arial" w:cs="Arial"/>
        </w:rPr>
        <w:t xml:space="preserve">and confidence </w:t>
      </w:r>
      <w:r w:rsidR="00194961">
        <w:rPr>
          <w:rFonts w:ascii="Arial" w:hAnsi="Arial" w:cs="Arial"/>
        </w:rPr>
        <w:t>o</w:t>
      </w:r>
      <w:r w:rsidRPr="008E636E">
        <w:rPr>
          <w:rFonts w:ascii="Arial" w:hAnsi="Arial" w:cs="Arial"/>
        </w:rPr>
        <w:t>n a retrospective pre-post assessment</w:t>
      </w:r>
      <w:r>
        <w:rPr>
          <w:rFonts w:ascii="Arial" w:hAnsi="Arial" w:cs="Arial"/>
        </w:rPr>
        <w:t xml:space="preserve"> survey</w:t>
      </w:r>
      <w:r w:rsidRPr="008E636E">
        <w:rPr>
          <w:rFonts w:ascii="Arial" w:hAnsi="Arial" w:cs="Arial"/>
        </w:rPr>
        <w:t>.</w:t>
      </w:r>
    </w:p>
    <w:p w14:paraId="49FD064E" w14:textId="3A781E50" w:rsidR="00A5706F" w:rsidRDefault="00A5706F" w:rsidP="00A570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706F">
        <w:rPr>
          <w:rFonts w:ascii="Arial" w:hAnsi="Arial" w:cs="Arial"/>
        </w:rPr>
        <w:t>Parents participating in Hatchlings</w:t>
      </w:r>
      <w:r w:rsidRPr="00A5706F">
        <w:rPr>
          <w:rFonts w:ascii="Arial" w:hAnsi="Arial" w:cs="Arial"/>
        </w:rPr>
        <w:t>: Ready to Hatch</w:t>
      </w:r>
      <w:r w:rsidRPr="00A5706F">
        <w:rPr>
          <w:rFonts w:ascii="Arial" w:hAnsi="Arial" w:cs="Arial"/>
        </w:rPr>
        <w:t xml:space="preserve"> will increase their understanding of the importance of talking, singing and reading (book</w:t>
      </w:r>
      <w:r w:rsidR="0006659C">
        <w:rPr>
          <w:rFonts w:ascii="Arial" w:hAnsi="Arial" w:cs="Arial"/>
        </w:rPr>
        <w:t>-</w:t>
      </w:r>
      <w:r w:rsidRPr="00A5706F">
        <w:rPr>
          <w:rFonts w:ascii="Arial" w:hAnsi="Arial" w:cs="Arial"/>
        </w:rPr>
        <w:t>sharing) with their babies daily, before and after birth, to both bonding and early literacy development.</w:t>
      </w:r>
    </w:p>
    <w:p w14:paraId="4E74C423" w14:textId="40FB0A61" w:rsidR="0006659C" w:rsidRPr="0006659C" w:rsidRDefault="0006659C" w:rsidP="0006659C">
      <w:pPr>
        <w:ind w:left="720"/>
        <w:rPr>
          <w:rFonts w:ascii="Arial" w:hAnsi="Arial" w:cs="Arial"/>
        </w:rPr>
      </w:pPr>
      <w:r w:rsidRPr="0006659C">
        <w:rPr>
          <w:rFonts w:ascii="Arial" w:hAnsi="Arial" w:cs="Arial"/>
          <w:b/>
          <w:bCs/>
        </w:rPr>
        <w:t>Target:</w:t>
      </w:r>
      <w:r>
        <w:rPr>
          <w:rFonts w:ascii="Arial" w:hAnsi="Arial" w:cs="Arial"/>
        </w:rPr>
        <w:t xml:space="preserve"> </w:t>
      </w:r>
      <w:r w:rsidRPr="0006659C">
        <w:rPr>
          <w:rFonts w:ascii="Arial" w:hAnsi="Arial" w:cs="Arial"/>
        </w:rPr>
        <w:t>At least 25% of parents will report a routine of talking, singing and reading with their newborns</w:t>
      </w:r>
      <w:r>
        <w:rPr>
          <w:rFonts w:ascii="Arial" w:hAnsi="Arial" w:cs="Arial"/>
        </w:rPr>
        <w:t xml:space="preserve"> </w:t>
      </w:r>
      <w:r w:rsidR="00194961">
        <w:rPr>
          <w:rFonts w:ascii="Arial" w:hAnsi="Arial" w:cs="Arial"/>
        </w:rPr>
        <w:t>o</w:t>
      </w:r>
      <w:r>
        <w:rPr>
          <w:rFonts w:ascii="Arial" w:hAnsi="Arial" w:cs="Arial"/>
        </w:rPr>
        <w:t>n a follow-up survey</w:t>
      </w:r>
      <w:r w:rsidRPr="0006659C">
        <w:rPr>
          <w:rFonts w:ascii="Arial" w:hAnsi="Arial" w:cs="Arial"/>
        </w:rPr>
        <w:t>.</w:t>
      </w:r>
    </w:p>
    <w:p w14:paraId="25CDEFAD" w14:textId="74F537ED" w:rsidR="00A5706F" w:rsidRDefault="00A5706F" w:rsidP="00A570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706F">
        <w:rPr>
          <w:rFonts w:ascii="Arial" w:hAnsi="Arial" w:cs="Arial"/>
        </w:rPr>
        <w:t>Parents participating in Hatchlings</w:t>
      </w:r>
      <w:r w:rsidRPr="00A5706F">
        <w:rPr>
          <w:rFonts w:ascii="Arial" w:hAnsi="Arial" w:cs="Arial"/>
        </w:rPr>
        <w:t>: In the Nest</w:t>
      </w:r>
      <w:r w:rsidRPr="00A5706F">
        <w:rPr>
          <w:rFonts w:ascii="Arial" w:hAnsi="Arial" w:cs="Arial"/>
        </w:rPr>
        <w:t xml:space="preserve"> will gain both knowledge and confidence in their ability to provide appropriate activities to nurture their baby’s early literacy development.</w:t>
      </w:r>
    </w:p>
    <w:p w14:paraId="7E6F7C00" w14:textId="1F9C0AD7" w:rsidR="0006659C" w:rsidRPr="0006659C" w:rsidRDefault="0006659C" w:rsidP="0006659C">
      <w:pPr>
        <w:pStyle w:val="TableParagraph"/>
        <w:ind w:left="720"/>
        <w:rPr>
          <w:sz w:val="24"/>
          <w:szCs w:val="24"/>
        </w:rPr>
      </w:pPr>
      <w:r w:rsidRPr="0006659C">
        <w:rPr>
          <w:b/>
          <w:bCs/>
          <w:sz w:val="24"/>
          <w:szCs w:val="24"/>
        </w:rPr>
        <w:t>Target:</w:t>
      </w:r>
      <w:r w:rsidRPr="0006659C">
        <w:rPr>
          <w:sz w:val="24"/>
          <w:szCs w:val="24"/>
        </w:rPr>
        <w:t xml:space="preserve"> </w:t>
      </w:r>
      <w:r w:rsidRPr="0006659C">
        <w:rPr>
          <w:sz w:val="24"/>
          <w:szCs w:val="24"/>
        </w:rPr>
        <w:t>At least 85% of parents will report gains in</w:t>
      </w:r>
      <w:r w:rsidRPr="0006659C">
        <w:rPr>
          <w:sz w:val="24"/>
          <w:szCs w:val="24"/>
        </w:rPr>
        <w:t xml:space="preserve"> </w:t>
      </w:r>
      <w:r w:rsidR="00194961">
        <w:rPr>
          <w:sz w:val="24"/>
          <w:szCs w:val="24"/>
        </w:rPr>
        <w:t xml:space="preserve">knowledge and </w:t>
      </w:r>
      <w:r w:rsidRPr="0006659C">
        <w:rPr>
          <w:sz w:val="24"/>
          <w:szCs w:val="24"/>
        </w:rPr>
        <w:t xml:space="preserve">confidence </w:t>
      </w:r>
      <w:r w:rsidR="00194961">
        <w:rPr>
          <w:sz w:val="24"/>
          <w:szCs w:val="24"/>
        </w:rPr>
        <w:t>o</w:t>
      </w:r>
      <w:r w:rsidRPr="0006659C">
        <w:rPr>
          <w:sz w:val="24"/>
          <w:szCs w:val="24"/>
        </w:rPr>
        <w:t>n a retrospective pre-post assessment</w:t>
      </w:r>
      <w:r w:rsidRPr="0006659C">
        <w:rPr>
          <w:sz w:val="24"/>
          <w:szCs w:val="24"/>
        </w:rPr>
        <w:t xml:space="preserve"> survey</w:t>
      </w:r>
      <w:r w:rsidRPr="0006659C">
        <w:rPr>
          <w:sz w:val="24"/>
          <w:szCs w:val="24"/>
        </w:rPr>
        <w:t>.</w:t>
      </w:r>
    </w:p>
    <w:p w14:paraId="255C0990" w14:textId="3ED9652B" w:rsidR="00A5706F" w:rsidRPr="00A5706F" w:rsidRDefault="00A5706F" w:rsidP="00A570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706F">
        <w:rPr>
          <w:rFonts w:ascii="Arial" w:hAnsi="Arial" w:cs="Arial"/>
        </w:rPr>
        <w:t>Parents participating in Hatchlings</w:t>
      </w:r>
      <w:r>
        <w:rPr>
          <w:rFonts w:ascii="Arial" w:hAnsi="Arial" w:cs="Arial"/>
        </w:rPr>
        <w:t>: In the Nest</w:t>
      </w:r>
      <w:r w:rsidRPr="00A5706F">
        <w:rPr>
          <w:rFonts w:ascii="Arial" w:hAnsi="Arial" w:cs="Arial"/>
        </w:rPr>
        <w:t xml:space="preserve"> will increase their understanding </w:t>
      </w:r>
    </w:p>
    <w:p w14:paraId="4AA147DD" w14:textId="17F0C3D0" w:rsidR="00A5706F" w:rsidRDefault="00A5706F" w:rsidP="00A5706F">
      <w:pPr>
        <w:pStyle w:val="TableParagraph"/>
        <w:ind w:firstLine="360"/>
        <w:rPr>
          <w:sz w:val="24"/>
          <w:szCs w:val="24"/>
        </w:rPr>
      </w:pPr>
      <w:r w:rsidRPr="00A5706F">
        <w:rPr>
          <w:sz w:val="24"/>
          <w:szCs w:val="24"/>
        </w:rPr>
        <w:t xml:space="preserve">     </w:t>
      </w:r>
      <w:r w:rsidRPr="00A5706F">
        <w:rPr>
          <w:sz w:val="24"/>
          <w:szCs w:val="24"/>
        </w:rPr>
        <w:t>of the importance of talking, singing, reading (book</w:t>
      </w:r>
      <w:r w:rsidR="0006659C">
        <w:rPr>
          <w:sz w:val="24"/>
          <w:szCs w:val="24"/>
        </w:rPr>
        <w:t>-</w:t>
      </w:r>
      <w:r w:rsidRPr="00A5706F">
        <w:rPr>
          <w:sz w:val="24"/>
          <w:szCs w:val="24"/>
        </w:rPr>
        <w:t xml:space="preserve">sharing), and </w:t>
      </w:r>
      <w:r>
        <w:rPr>
          <w:sz w:val="24"/>
          <w:szCs w:val="24"/>
        </w:rPr>
        <w:t xml:space="preserve">playing with </w:t>
      </w:r>
    </w:p>
    <w:p w14:paraId="77F9B82A" w14:textId="1EA278EF" w:rsidR="00A5706F" w:rsidRDefault="00A5706F" w:rsidP="008E636E">
      <w:pPr>
        <w:pStyle w:val="TableParagraph"/>
        <w:ind w:left="720"/>
        <w:rPr>
          <w:sz w:val="24"/>
          <w:szCs w:val="24"/>
        </w:rPr>
      </w:pPr>
      <w:r>
        <w:rPr>
          <w:sz w:val="24"/>
          <w:szCs w:val="24"/>
        </w:rPr>
        <w:t>their babies</w:t>
      </w:r>
      <w:r w:rsidRPr="00A5706F">
        <w:rPr>
          <w:sz w:val="24"/>
          <w:szCs w:val="24"/>
        </w:rPr>
        <w:t xml:space="preserve"> </w:t>
      </w:r>
      <w:r w:rsidR="008E636E">
        <w:rPr>
          <w:sz w:val="24"/>
          <w:szCs w:val="24"/>
        </w:rPr>
        <w:t xml:space="preserve">daily </w:t>
      </w:r>
      <w:r>
        <w:rPr>
          <w:sz w:val="24"/>
          <w:szCs w:val="24"/>
        </w:rPr>
        <w:t>to both bonding and early literacy development.</w:t>
      </w:r>
    </w:p>
    <w:p w14:paraId="27FC8B72" w14:textId="77777777" w:rsidR="0006659C" w:rsidRDefault="0006659C" w:rsidP="0006659C">
      <w:pPr>
        <w:pStyle w:val="TableParagraph"/>
        <w:spacing w:line="318" w:lineRule="exact"/>
        <w:ind w:left="107" w:firstLine="613"/>
        <w:rPr>
          <w:sz w:val="24"/>
        </w:rPr>
      </w:pPr>
      <w:r w:rsidRPr="0006659C">
        <w:rPr>
          <w:b/>
          <w:bCs/>
          <w:sz w:val="24"/>
          <w:szCs w:val="24"/>
        </w:rPr>
        <w:t>Target:</w:t>
      </w:r>
      <w:r w:rsidRPr="0006659C">
        <w:t xml:space="preserve"> </w:t>
      </w:r>
      <w:r w:rsidRPr="006A6579">
        <w:rPr>
          <w:sz w:val="24"/>
        </w:rPr>
        <w:t xml:space="preserve">At least </w:t>
      </w:r>
      <w:r>
        <w:rPr>
          <w:sz w:val="24"/>
        </w:rPr>
        <w:t>50</w:t>
      </w:r>
      <w:r w:rsidRPr="006A6579">
        <w:rPr>
          <w:sz w:val="24"/>
        </w:rPr>
        <w:t>% of parents will report a routine of talking, singing</w:t>
      </w:r>
      <w:r>
        <w:rPr>
          <w:sz w:val="24"/>
        </w:rPr>
        <w:t>,</w:t>
      </w:r>
      <w:r w:rsidRPr="006A6579">
        <w:rPr>
          <w:sz w:val="24"/>
        </w:rPr>
        <w:t xml:space="preserve"> reading</w:t>
      </w:r>
      <w:r>
        <w:rPr>
          <w:sz w:val="24"/>
        </w:rPr>
        <w:t xml:space="preserve"> </w:t>
      </w:r>
    </w:p>
    <w:p w14:paraId="5A062810" w14:textId="5CC2CD75" w:rsidR="0006659C" w:rsidRPr="0006659C" w:rsidRDefault="0006659C" w:rsidP="0006659C">
      <w:pPr>
        <w:pStyle w:val="TableParagraph"/>
        <w:spacing w:line="318" w:lineRule="exact"/>
        <w:ind w:left="107" w:firstLine="613"/>
        <w:rPr>
          <w:sz w:val="28"/>
        </w:rPr>
      </w:pPr>
      <w:r>
        <w:rPr>
          <w:sz w:val="24"/>
        </w:rPr>
        <w:t>(</w:t>
      </w:r>
      <w:proofErr w:type="gramStart"/>
      <w:r>
        <w:rPr>
          <w:sz w:val="24"/>
        </w:rPr>
        <w:t>book</w:t>
      </w:r>
      <w:proofErr w:type="gramEnd"/>
      <w:r>
        <w:rPr>
          <w:sz w:val="24"/>
        </w:rPr>
        <w:t>-</w:t>
      </w:r>
      <w:r>
        <w:rPr>
          <w:sz w:val="24"/>
        </w:rPr>
        <w:t>sharing), and playing</w:t>
      </w:r>
      <w:r w:rsidRPr="006A6579">
        <w:rPr>
          <w:sz w:val="24"/>
        </w:rPr>
        <w:t xml:space="preserve"> with their </w:t>
      </w:r>
      <w:r w:rsidR="00194961">
        <w:rPr>
          <w:sz w:val="24"/>
        </w:rPr>
        <w:t>babies</w:t>
      </w:r>
      <w:r>
        <w:rPr>
          <w:sz w:val="24"/>
        </w:rPr>
        <w:t xml:space="preserve"> </w:t>
      </w:r>
      <w:r w:rsidR="00194961">
        <w:rPr>
          <w:sz w:val="24"/>
        </w:rPr>
        <w:t>o</w:t>
      </w:r>
      <w:r>
        <w:rPr>
          <w:sz w:val="24"/>
        </w:rPr>
        <w:t>n a follow-up survey</w:t>
      </w:r>
      <w:r>
        <w:rPr>
          <w:sz w:val="24"/>
        </w:rPr>
        <w:t>.</w:t>
      </w:r>
    </w:p>
    <w:p w14:paraId="48C7ACCC" w14:textId="10BACA53" w:rsidR="008E636E" w:rsidRDefault="008E636E" w:rsidP="008E63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E636E">
        <w:rPr>
          <w:rFonts w:ascii="Arial" w:hAnsi="Arial" w:cs="Arial"/>
        </w:rPr>
        <w:t xml:space="preserve">Parents participating in </w:t>
      </w:r>
      <w:r w:rsidRPr="0006659C">
        <w:rPr>
          <w:rFonts w:ascii="Arial" w:hAnsi="Arial" w:cs="Arial"/>
          <w:b/>
          <w:bCs/>
        </w:rPr>
        <w:t>both</w:t>
      </w:r>
      <w:r w:rsidRPr="008E636E">
        <w:rPr>
          <w:rFonts w:ascii="Arial" w:hAnsi="Arial" w:cs="Arial"/>
        </w:rPr>
        <w:t xml:space="preserve"> Hatchlings: Ready to Hatch and </w:t>
      </w:r>
      <w:r w:rsidRPr="008E636E">
        <w:rPr>
          <w:rFonts w:ascii="Arial" w:hAnsi="Arial" w:cs="Arial"/>
        </w:rPr>
        <w:t xml:space="preserve">In the Nest will increase their understanding of the importance of talking, singing, reading (book sharing), and playing with their babies daily to </w:t>
      </w:r>
      <w:r w:rsidRPr="008E636E">
        <w:rPr>
          <w:rFonts w:ascii="Arial" w:hAnsi="Arial" w:cs="Arial"/>
        </w:rPr>
        <w:t>healthy social emotional and early literacy development.</w:t>
      </w:r>
    </w:p>
    <w:p w14:paraId="4E8863CE" w14:textId="7A229911" w:rsidR="0006659C" w:rsidRPr="0006659C" w:rsidRDefault="0006659C" w:rsidP="0006659C">
      <w:pPr>
        <w:pStyle w:val="TableParagraph"/>
        <w:spacing w:line="318" w:lineRule="exact"/>
        <w:ind w:left="107" w:firstLine="613"/>
        <w:rPr>
          <w:sz w:val="24"/>
          <w:szCs w:val="24"/>
        </w:rPr>
      </w:pPr>
      <w:r w:rsidRPr="0006659C">
        <w:rPr>
          <w:b/>
          <w:bCs/>
          <w:sz w:val="24"/>
          <w:szCs w:val="24"/>
        </w:rPr>
        <w:t>Target:</w:t>
      </w:r>
      <w:r w:rsidRPr="0006659C">
        <w:rPr>
          <w:sz w:val="24"/>
          <w:szCs w:val="24"/>
        </w:rPr>
        <w:t xml:space="preserve"> </w:t>
      </w:r>
      <w:r w:rsidRPr="0006659C">
        <w:rPr>
          <w:sz w:val="24"/>
          <w:szCs w:val="24"/>
        </w:rPr>
        <w:t xml:space="preserve">At least </w:t>
      </w:r>
      <w:r>
        <w:rPr>
          <w:sz w:val="24"/>
          <w:szCs w:val="24"/>
        </w:rPr>
        <w:t>75</w:t>
      </w:r>
      <w:r w:rsidRPr="0006659C">
        <w:rPr>
          <w:sz w:val="24"/>
          <w:szCs w:val="24"/>
        </w:rPr>
        <w:t xml:space="preserve">% of parents will report a routine of talking, singing, reading </w:t>
      </w:r>
    </w:p>
    <w:p w14:paraId="6169AB1A" w14:textId="203D2262" w:rsidR="0006659C" w:rsidRPr="0006659C" w:rsidRDefault="0006659C" w:rsidP="0006659C">
      <w:pPr>
        <w:pStyle w:val="TableParagraph"/>
        <w:spacing w:line="318" w:lineRule="exact"/>
        <w:ind w:left="107" w:firstLine="613"/>
        <w:rPr>
          <w:sz w:val="24"/>
          <w:szCs w:val="24"/>
        </w:rPr>
      </w:pPr>
      <w:r w:rsidRPr="0006659C">
        <w:rPr>
          <w:sz w:val="24"/>
          <w:szCs w:val="24"/>
        </w:rPr>
        <w:t>(book</w:t>
      </w:r>
      <w:r>
        <w:rPr>
          <w:sz w:val="24"/>
          <w:szCs w:val="24"/>
        </w:rPr>
        <w:t>-</w:t>
      </w:r>
      <w:r w:rsidRPr="0006659C">
        <w:rPr>
          <w:sz w:val="24"/>
          <w:szCs w:val="24"/>
        </w:rPr>
        <w:t xml:space="preserve">sharing), and playing with their </w:t>
      </w:r>
      <w:r w:rsidR="00194961">
        <w:rPr>
          <w:sz w:val="24"/>
          <w:szCs w:val="24"/>
        </w:rPr>
        <w:t>babies</w:t>
      </w:r>
      <w:r w:rsidRPr="0006659C">
        <w:rPr>
          <w:sz w:val="24"/>
          <w:szCs w:val="24"/>
        </w:rPr>
        <w:t xml:space="preserve"> </w:t>
      </w:r>
      <w:r w:rsidR="00194961">
        <w:rPr>
          <w:sz w:val="24"/>
          <w:szCs w:val="24"/>
        </w:rPr>
        <w:t>o</w:t>
      </w:r>
      <w:r w:rsidRPr="0006659C">
        <w:rPr>
          <w:sz w:val="24"/>
          <w:szCs w:val="24"/>
        </w:rPr>
        <w:t>n a follow-up survey.</w:t>
      </w:r>
    </w:p>
    <w:p w14:paraId="68F09583" w14:textId="2DD5F969" w:rsidR="0006659C" w:rsidRPr="0006659C" w:rsidRDefault="0006659C" w:rsidP="0006659C">
      <w:pPr>
        <w:ind w:left="720"/>
        <w:rPr>
          <w:rFonts w:ascii="Arial" w:hAnsi="Arial" w:cs="Arial"/>
        </w:rPr>
      </w:pPr>
    </w:p>
    <w:p w14:paraId="2F3CDBD0" w14:textId="77777777" w:rsidR="008E636E" w:rsidRPr="008E636E" w:rsidRDefault="008E636E" w:rsidP="008E636E">
      <w:pPr>
        <w:pStyle w:val="TableParagraph"/>
        <w:ind w:left="720"/>
        <w:rPr>
          <w:sz w:val="24"/>
          <w:szCs w:val="24"/>
        </w:rPr>
      </w:pPr>
    </w:p>
    <w:p w14:paraId="1148135C" w14:textId="77777777" w:rsidR="008E636E" w:rsidRDefault="008E636E" w:rsidP="008E636E">
      <w:pPr>
        <w:pStyle w:val="TableParagraph"/>
        <w:ind w:left="720"/>
        <w:rPr>
          <w:sz w:val="24"/>
          <w:szCs w:val="24"/>
        </w:rPr>
      </w:pPr>
    </w:p>
    <w:p w14:paraId="3903F262" w14:textId="77777777" w:rsidR="008E636E" w:rsidRPr="00A5706F" w:rsidRDefault="008E636E" w:rsidP="00A5706F">
      <w:pPr>
        <w:pStyle w:val="TableParagraph"/>
        <w:ind w:firstLine="720"/>
        <w:rPr>
          <w:sz w:val="24"/>
          <w:szCs w:val="24"/>
        </w:rPr>
      </w:pPr>
    </w:p>
    <w:p w14:paraId="668DABAF" w14:textId="2A6433CE" w:rsidR="00A5706F" w:rsidRPr="00A5706F" w:rsidRDefault="00A5706F" w:rsidP="00A5706F">
      <w:pPr>
        <w:pStyle w:val="TableParagraph"/>
        <w:ind w:firstLine="360"/>
        <w:rPr>
          <w:sz w:val="24"/>
          <w:szCs w:val="24"/>
        </w:rPr>
      </w:pPr>
    </w:p>
    <w:sectPr w:rsidR="00A5706F" w:rsidRPr="00A57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8E4"/>
    <w:multiLevelType w:val="hybridMultilevel"/>
    <w:tmpl w:val="EC4E3182"/>
    <w:lvl w:ilvl="0" w:tplc="2698F56A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A90637"/>
    <w:multiLevelType w:val="hybridMultilevel"/>
    <w:tmpl w:val="1D9E96AC"/>
    <w:lvl w:ilvl="0" w:tplc="2698F56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287BD9"/>
    <w:multiLevelType w:val="hybridMultilevel"/>
    <w:tmpl w:val="9746BE56"/>
    <w:lvl w:ilvl="0" w:tplc="2698F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005793">
    <w:abstractNumId w:val="2"/>
  </w:num>
  <w:num w:numId="2" w16cid:durableId="1324090756">
    <w:abstractNumId w:val="1"/>
  </w:num>
  <w:num w:numId="3" w16cid:durableId="891116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6F"/>
    <w:rsid w:val="0006659C"/>
    <w:rsid w:val="00194961"/>
    <w:rsid w:val="004D2809"/>
    <w:rsid w:val="008E636E"/>
    <w:rsid w:val="00A5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D6CF44"/>
  <w15:chartTrackingRefBased/>
  <w15:docId w15:val="{28E3CE22-50D4-4045-9506-E8B22232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06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5706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06659C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06659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Czarnecki</dc:creator>
  <cp:keywords/>
  <dc:description/>
  <cp:lastModifiedBy>Elaine Czarnecki</cp:lastModifiedBy>
  <cp:revision>2</cp:revision>
  <dcterms:created xsi:type="dcterms:W3CDTF">2023-01-23T20:38:00Z</dcterms:created>
  <dcterms:modified xsi:type="dcterms:W3CDTF">2023-01-23T21:18:00Z</dcterms:modified>
</cp:coreProperties>
</file>